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E0D5" w14:textId="75A172B1" w:rsidR="00170E67" w:rsidRPr="001C0627" w:rsidRDefault="00170E67" w:rsidP="00170E67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2F6D2E49" w14:textId="77777777" w:rsidR="00170E67" w:rsidRPr="001C0627" w:rsidRDefault="00170E67" w:rsidP="00170E67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1C0627">
        <w:rPr>
          <w:rFonts w:ascii="Calibri" w:eastAsia="Times New Roman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1E9FFD68" wp14:editId="703667F6">
            <wp:extent cx="6006084" cy="1085850"/>
            <wp:effectExtent l="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067" cy="109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5775F" w14:textId="7CED4787" w:rsidR="00170E67" w:rsidRPr="001C0627" w:rsidRDefault="00170E67" w:rsidP="00170E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r w:rsidRPr="001C062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 xml:space="preserve">ПЕДАГОГИЧЕСКАЯ ГАЗЕТА </w:t>
      </w:r>
      <w:r w:rsidRPr="001C06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  <w:t>№3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  <w:t>1</w:t>
      </w:r>
    </w:p>
    <w:p w14:paraId="23112A9D" w14:textId="6E7A314B" w:rsidR="00170E67" w:rsidRPr="001C0627" w:rsidRDefault="00170E67" w:rsidP="00170E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1C062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ДЛЯ РОДИТЕЛЕЙ И СОТРУДНИКОВ</w:t>
      </w:r>
    </w:p>
    <w:p w14:paraId="649C9E3A" w14:textId="77777777" w:rsidR="00170E67" w:rsidRPr="001C0627" w:rsidRDefault="00170E67" w:rsidP="00170E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1C0627">
        <w:rPr>
          <w:rFonts w:ascii="Times New Roman" w:eastAsia="Times New Roman" w:hAnsi="Times New Roman" w:cs="Times New Roman"/>
          <w:b/>
          <w:i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inline distT="0" distB="0" distL="0" distR="0" wp14:anchorId="15770A2F" wp14:editId="12CE668C">
                <wp:extent cx="5133975" cy="971550"/>
                <wp:effectExtent l="9525" t="0" r="44450" b="0"/>
                <wp:docPr id="2046576477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397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30E46" w14:textId="77777777" w:rsidR="00170E67" w:rsidRPr="001C0627" w:rsidRDefault="00170E67" w:rsidP="00170E67">
                            <w:pPr>
                              <w:jc w:val="center"/>
                              <w:rPr>
                                <w:rFonts w:ascii="Impact" w:hAnsi="Impact"/>
                                <w:color w:val="6600CC"/>
                                <w:kern w:val="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ligatures w14:val="none"/>
                              </w:rPr>
                            </w:pPr>
                            <w:r w:rsidRPr="001C0627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 МОТЫЛЁК"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770A2F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width:404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63B30E46" w14:textId="77777777" w:rsidR="00170E67" w:rsidRPr="001C0627" w:rsidRDefault="00170E67" w:rsidP="00170E67">
                      <w:pPr>
                        <w:jc w:val="center"/>
                        <w:rPr>
                          <w:rFonts w:ascii="Impact" w:hAnsi="Impact"/>
                          <w:color w:val="6600CC"/>
                          <w:kern w:val="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ligatures w14:val="none"/>
                        </w:rPr>
                      </w:pPr>
                      <w:r w:rsidRPr="001C0627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 МОТЫЛЁК"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6F0510" w14:textId="77777777" w:rsidR="00170E67" w:rsidRPr="001C0627" w:rsidRDefault="00170E67" w:rsidP="00170E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1C062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Газета, объединяющая больших и маленьких.</w:t>
      </w:r>
    </w:p>
    <w:p w14:paraId="497D385B" w14:textId="4C7424FE" w:rsidR="007A3A8E" w:rsidRDefault="00170E67" w:rsidP="00170E67">
      <w:pPr>
        <w:spacing w:after="200" w:line="276" w:lineRule="auto"/>
        <w:jc w:val="center"/>
      </w:pPr>
      <w:r w:rsidRPr="001C062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Газета для тех, кто растит и воспитывает детей.</w:t>
      </w:r>
      <w:r w:rsidRPr="001C0627">
        <w:t xml:space="preserve"> </w:t>
      </w:r>
    </w:p>
    <w:p w14:paraId="6DA6B7E5" w14:textId="68F4C9C1" w:rsidR="00170E67" w:rsidRPr="00477F81" w:rsidRDefault="00170E67" w:rsidP="00170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477F81">
        <w:rPr>
          <w:rFonts w:ascii="Times New Roman" w:hAnsi="Times New Roman" w:cs="Times New Roman"/>
          <w:b/>
          <w:bCs/>
          <w:sz w:val="28"/>
          <w:szCs w:val="28"/>
        </w:rPr>
        <w:t>Агрессивное поведение дошкольников. Причины и коррекция.</w:t>
      </w:r>
    </w:p>
    <w:p w14:paraId="37DD0A3B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</w:t>
      </w:r>
    </w:p>
    <w:p w14:paraId="3F119734" w14:textId="59F82926" w:rsidR="00AA76CB" w:rsidRDefault="001F6D79" w:rsidP="00FA5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6D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Детская агрессия – </w:t>
      </w:r>
      <w:r w:rsidRPr="00AA76CB">
        <w:rPr>
          <w:rFonts w:ascii="Times New Roman" w:hAnsi="Times New Roman" w:cs="Times New Roman"/>
          <w:i/>
          <w:iCs/>
          <w:sz w:val="28"/>
          <w:szCs w:val="28"/>
        </w:rPr>
        <w:t>это способ реагирования ребенка на невозможность сделать то, что хочется, именно так, как хочется. Источником детской агрессии могут быть ограничения, индивидуальные особенности, подражание реакции взрослых или эмоции.</w:t>
      </w:r>
    </w:p>
    <w:p w14:paraId="35DE53CC" w14:textId="1BFC7497" w:rsidR="00170E67" w:rsidRPr="00477F81" w:rsidRDefault="00170E67" w:rsidP="007B0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Проявления агрессии: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агрессивное поведение уже в дошкольном возрасте приобретает разнообразные формы. В психологии принято выделять вербальную и физическую агрессии, каждая из которых может иметь прямые и косвенные формы</w:t>
      </w:r>
    </w:p>
    <w:p w14:paraId="2D419533" w14:textId="7D810261" w:rsidR="00170E67" w:rsidRPr="00477F81" w:rsidRDefault="005E0438" w:rsidP="005E0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AEB441" wp14:editId="66D463BA">
            <wp:simplePos x="0" y="0"/>
            <wp:positionH relativeFrom="margin">
              <wp:posOffset>110490</wp:posOffset>
            </wp:positionH>
            <wp:positionV relativeFrom="paragraph">
              <wp:posOffset>60960</wp:posOffset>
            </wp:positionV>
            <wp:extent cx="2428875" cy="1821815"/>
            <wp:effectExtent l="0" t="0" r="9525" b="6985"/>
            <wp:wrapTight wrapText="bothSides">
              <wp:wrapPolygon edited="0">
                <wp:start x="0" y="0"/>
                <wp:lineTo x="0" y="21457"/>
                <wp:lineTo x="21515" y="21457"/>
                <wp:lineTo x="21515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E67" w:rsidRPr="00477F81">
        <w:rPr>
          <w:rFonts w:ascii="Times New Roman" w:hAnsi="Times New Roman" w:cs="Times New Roman"/>
          <w:sz w:val="28"/>
          <w:szCs w:val="28"/>
        </w:rPr>
        <w:t>Наиболее часто наблюдаются прямая и косвенная вербальная агрессия – от жалоб и агрессивных фантазий (позову бандитов, они тебя побьют) до прямых оскорблений (толстуха, дурак, нытик). У некоторых проявляется физическая косвенная и прямая агрессии.</w:t>
      </w:r>
    </w:p>
    <w:p w14:paraId="48058212" w14:textId="4F8A08D0" w:rsidR="00170E67" w:rsidRPr="005E0438" w:rsidRDefault="00170E67" w:rsidP="005E0438">
      <w:pPr>
        <w:pStyle w:val="a3"/>
        <w:spacing w:before="0" w:beforeAutospacing="0" w:after="0" w:afterAutospacing="0"/>
      </w:pPr>
      <w:r w:rsidRPr="00477F81">
        <w:rPr>
          <w:sz w:val="28"/>
          <w:szCs w:val="28"/>
        </w:rPr>
        <w:t xml:space="preserve">Среди агрессивных детей отчетливо выделяются 3 группы. </w:t>
      </w:r>
    </w:p>
    <w:p w14:paraId="165BBD64" w14:textId="064F372A" w:rsidR="00170E67" w:rsidRPr="00477F81" w:rsidRDefault="00170E67" w:rsidP="005E0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sz w:val="28"/>
          <w:szCs w:val="28"/>
        </w:rPr>
        <w:t>Первую группу</w:t>
      </w:r>
      <w:r w:rsidRPr="00477F81">
        <w:rPr>
          <w:rFonts w:ascii="Times New Roman" w:hAnsi="Times New Roman" w:cs="Times New Roman"/>
          <w:sz w:val="28"/>
          <w:szCs w:val="28"/>
        </w:rPr>
        <w:t xml:space="preserve"> составляют дети, которые чаще всего используют агрессию как средство привлечения к себе внимания сверстников. Обычно они чрезвычайно ярко выражают свои эмоции – кричат, громко ругаются, разбрасывают вещи. Агрессивные акты мимолетны, </w:t>
      </w:r>
      <w:proofErr w:type="spellStart"/>
      <w:r w:rsidRPr="00477F81">
        <w:rPr>
          <w:rFonts w:ascii="Times New Roman" w:hAnsi="Times New Roman" w:cs="Times New Roman"/>
          <w:sz w:val="28"/>
          <w:szCs w:val="28"/>
        </w:rPr>
        <w:t>ситуативны</w:t>
      </w:r>
      <w:proofErr w:type="spellEnd"/>
      <w:r w:rsidRPr="00477F81">
        <w:rPr>
          <w:rFonts w:ascii="Times New Roman" w:hAnsi="Times New Roman" w:cs="Times New Roman"/>
          <w:sz w:val="28"/>
          <w:szCs w:val="28"/>
        </w:rPr>
        <w:t xml:space="preserve"> и не отличаются особой жестокостью. В общем психическом развитии ребенка имеется некоторое отставание. Его </w:t>
      </w:r>
      <w:r w:rsidRPr="00477F81">
        <w:rPr>
          <w:rFonts w:ascii="Times New Roman" w:hAnsi="Times New Roman" w:cs="Times New Roman"/>
          <w:sz w:val="28"/>
          <w:szCs w:val="28"/>
        </w:rPr>
        <w:lastRenderedPageBreak/>
        <w:t>обостренная потребность во внимании и признании со стороны сверстников не может реализоваться через традиционные формы. В качестве средства самоутверждения используются агрессивные действия.</w:t>
      </w:r>
    </w:p>
    <w:p w14:paraId="587D586E" w14:textId="77777777"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sz w:val="28"/>
          <w:szCs w:val="28"/>
        </w:rPr>
        <w:t>Вторую группу</w:t>
      </w:r>
      <w:r w:rsidRPr="00477F81">
        <w:rPr>
          <w:rFonts w:ascii="Times New Roman" w:hAnsi="Times New Roman" w:cs="Times New Roman"/>
          <w:sz w:val="28"/>
          <w:szCs w:val="28"/>
        </w:rPr>
        <w:t> составляют дети, которые используют агрессивную форму поведения как норму при общении со сверстниками. Их агрессивные действия – форма достижения конкретной цели. Положительные эмоции испытываются в момент достижения результата, а не в момент проявления агрессии. Вторая группа, в отличии от первой, не стремится привлечь к себе внимание. Среди проявлений форм агрессии, чаще всего встречается прямая физическая агрессия, которая не отличается особой жестокостью. Ориентир делается исключительно на свои желания, эмоции сверстников игнорируются.</w:t>
      </w:r>
    </w:p>
    <w:p w14:paraId="445072BF" w14:textId="08A0BE96" w:rsidR="001D5709" w:rsidRPr="001D5709" w:rsidRDefault="00170E67" w:rsidP="001D57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sz w:val="28"/>
          <w:szCs w:val="28"/>
        </w:rPr>
        <w:t>В третью группу</w:t>
      </w:r>
      <w:r w:rsidRPr="00477F81">
        <w:rPr>
          <w:rFonts w:ascii="Times New Roman" w:hAnsi="Times New Roman" w:cs="Times New Roman"/>
          <w:sz w:val="28"/>
          <w:szCs w:val="28"/>
        </w:rPr>
        <w:t> входят дети, для которых желание нанести вред другому – самоцель. Они испытывают удовольствие от самих действий, приносящих боль и унижение другим. Дети третьей группы в основном используют прямую вербальную и физическую агрессию. Причем действия отличаются особой жестокостью и хладнокровием. Так, безо всякой видимой причины, ребенок может схватить другого за волосы и бить головой об стену, или столкнуть с лестницы и с удовольствием наблюдать как жертва кричит и плачет. Обычно выбираются более слабые жертвы. Совершенно отсутствует при этом чувство вины или раскаяния. Норма и правила поведения открыто игнорируются. Для детей этой группы особо характерны обида, мстительность. </w:t>
      </w:r>
    </w:p>
    <w:p w14:paraId="7B214B29" w14:textId="2709F6DE" w:rsidR="00170E67" w:rsidRDefault="000A1E63" w:rsidP="00170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AB1A05" wp14:editId="19BC45F4">
            <wp:simplePos x="0" y="0"/>
            <wp:positionH relativeFrom="margin">
              <wp:posOffset>-22860</wp:posOffset>
            </wp:positionH>
            <wp:positionV relativeFrom="paragraph">
              <wp:posOffset>-7765415</wp:posOffset>
            </wp:positionV>
            <wp:extent cx="2762250" cy="2068830"/>
            <wp:effectExtent l="0" t="0" r="0" b="7620"/>
            <wp:wrapThrough wrapText="bothSides">
              <wp:wrapPolygon edited="0">
                <wp:start x="0" y="0"/>
                <wp:lineTo x="0" y="21481"/>
                <wp:lineTo x="21451" y="21481"/>
                <wp:lineTo x="21451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E67" w:rsidRPr="00477F81">
        <w:rPr>
          <w:rFonts w:ascii="Times New Roman" w:hAnsi="Times New Roman" w:cs="Times New Roman"/>
          <w:b/>
          <w:bCs/>
          <w:sz w:val="28"/>
          <w:szCs w:val="28"/>
        </w:rPr>
        <w:t>Причины агрессии дошкольников.</w:t>
      </w:r>
    </w:p>
    <w:p w14:paraId="474D569C" w14:textId="76F8E909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На формирование агрессивности у ребенка влияют 4 момента: </w:t>
      </w:r>
    </w:p>
    <w:p w14:paraId="7D007C1B" w14:textId="4FC83092" w:rsidR="00170E67" w:rsidRPr="00477F81" w:rsidRDefault="00170E67" w:rsidP="00170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1)негативизм матери (ее отчужденность от ребенка, постоянная критика, равнодушие);</w:t>
      </w:r>
    </w:p>
    <w:p w14:paraId="16A6050F" w14:textId="77777777" w:rsidR="00170E67" w:rsidRPr="00477F81" w:rsidRDefault="00170E67" w:rsidP="00170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2)терпимость матери к проявлениям агрессивности ребенка по отношению к другим детям и взрослым (поощрение такого поведения);</w:t>
      </w:r>
    </w:p>
    <w:p w14:paraId="7A1CBDA1" w14:textId="673CAF97" w:rsidR="00170E67" w:rsidRPr="00477F81" w:rsidRDefault="00170E67" w:rsidP="00170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3)суровость дисциплинированных воздействий (физическое наказание, унижение, игнорирование);</w:t>
      </w:r>
    </w:p>
    <w:p w14:paraId="3BA3B7A2" w14:textId="37F48505" w:rsidR="00170E67" w:rsidRDefault="00170E67" w:rsidP="00170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4)индивидуальные особенности темперамента ребенка (возбудимость, вспыльчивость).</w:t>
      </w:r>
    </w:p>
    <w:p w14:paraId="5F74A196" w14:textId="0F02A4C1" w:rsidR="000A1E63" w:rsidRPr="000A1E63" w:rsidRDefault="00170E67" w:rsidP="000A1E63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70E67">
        <w:rPr>
          <w:rFonts w:ascii="Times New Roman" w:hAnsi="Times New Roman" w:cs="Times New Roman"/>
          <w:i/>
          <w:iCs/>
          <w:sz w:val="28"/>
          <w:szCs w:val="28"/>
        </w:rPr>
        <w:t>Доминирующей причиной появления агрессивного поведения – отношение родителей к своим детям.</w:t>
      </w:r>
    </w:p>
    <w:p w14:paraId="3520A5F0" w14:textId="17EF7FCA" w:rsidR="00170E67" w:rsidRPr="00477F81" w:rsidRDefault="00170E67" w:rsidP="00170E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0E67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значение игры в жизни ребенка велико. Некоторые игры негативно влияют на его психику, вызывают агрессию. Поэтому очень важно правильно выбирать игрушки своим детям и учить в них играть. </w:t>
      </w:r>
    </w:p>
    <w:p w14:paraId="408AC6F9" w14:textId="77777777"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lastRenderedPageBreak/>
        <w:t>Современные дети смотрят телевизор гораздо чаще. Родители, занятые работой и домашними делами, часто усаживают ребенка перед экраном, чтобы не мешал. Дети до 8 лет подражают действиям других: родители, герои, сверстники. Чрезмерная демонстрация на телевидении сцен насилия не только стимулирует временное ситуативное повышение агрессивности, но и способствует закреплению моделей агрессивного поведения. </w:t>
      </w:r>
    </w:p>
    <w:p w14:paraId="27000FAE" w14:textId="118617E8"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аким образом </w:t>
      </w:r>
      <w:r w:rsidRPr="00477F81">
        <w:rPr>
          <w:rFonts w:ascii="Times New Roman" w:hAnsi="Times New Roman" w:cs="Times New Roman"/>
          <w:sz w:val="28"/>
          <w:szCs w:val="28"/>
        </w:rPr>
        <w:t>на агрессивное поведение влияет то, как родители воспитывают, общаются, что покупают и разрешают.</w:t>
      </w:r>
    </w:p>
    <w:p w14:paraId="48665C27" w14:textId="77777777" w:rsidR="00170E67" w:rsidRPr="00477F81" w:rsidRDefault="00170E67" w:rsidP="00170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sz w:val="28"/>
          <w:szCs w:val="28"/>
        </w:rPr>
        <w:t>Коррекция агрессии.</w:t>
      </w:r>
    </w:p>
    <w:p w14:paraId="19EA2B1F" w14:textId="77777777"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Коррекционную работу с агрессивными детьми целесообразно проводить в четырех направлениях:</w:t>
      </w:r>
    </w:p>
    <w:p w14:paraId="47850DC4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- обучение способам выражения гнева в приемлемой форме;</w:t>
      </w:r>
    </w:p>
    <w:p w14:paraId="566DF94F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- обучение приемам саморегуляции, умению владеть собой в различных ситуациях;</w:t>
      </w:r>
    </w:p>
    <w:p w14:paraId="5402351F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- отработка навыков общения в возможных конфликтных ситуациях;</w:t>
      </w:r>
    </w:p>
    <w:p w14:paraId="73BCD5E7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- формирование таких качеств, как эмпатия, доверие к людям.</w:t>
      </w:r>
    </w:p>
    <w:p w14:paraId="2E66F17C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7F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перевести гнев в мирное русло:</w:t>
      </w:r>
    </w:p>
    <w:p w14:paraId="3E4AF18C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17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 первый: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озвучить состояние ребенка. Это очень важно, ведь ребенок учится распознавать свои эмоции при условии, что взрослый ему их называет. Если ребенок явно на что-то или на кого-то разозлился, то важно сказать ему, что вы видите его состояние: «По-моему, ты злишься на что-то».</w:t>
      </w:r>
    </w:p>
    <w:p w14:paraId="5C2156FB" w14:textId="77777777"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 второй: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присоединиться к чувствам ребенка. К сожалению, очень часто мы обходим этот момент и сразу начинаем давать советы, нравоучения. Дело в том, что только присоединившись к чувствам ребенка мы помогаем ему от них освободиться, успокоиться. Когда ребенок сердится, он часто говорит о том, как хотел бы отомстить обидчику. В таких случаях следует говорить, что вы понимаете сильные эмоции ребенка: «Чувствуется, что ты зол и готов доставить обидчику много неприятностей» и т.п. Такими комментариями вы, с одной стороны, показываете ребенку, что действительно готовы выслушать и помочь, а с другой – расширяете его представления о том, что конкретно задело и стало причиной агрессии.</w:t>
      </w:r>
    </w:p>
    <w:p w14:paraId="0612D432" w14:textId="77777777"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 третий: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помочь ребенку выразить гнев адекватным способом. Агрессию ребенок в той или иной форме должен выместить, он не сможет долго сдерживаться. Понятно, что драка, укусы, плевки, ругань – это запрещенные приемы. Однако важно, чтобы было произведено реальное действие. Можно попросить ребенка звуком или движением выразить злость, которую он испытывает в данный момент. Пусть это будет вопль, рычание, топанье ногами, биение подушки, швыряние мягких кубиков в стену. Рекомендуется нарисовать свой гнев, а потом лист скомкать или разорвать. Хорошо, если взрослый сделает тоже самое вместе с ребенком. Если удастся действительно искренне позлиться, то ребенок быстро успокоится.</w:t>
      </w:r>
    </w:p>
    <w:p w14:paraId="1B63430E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17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 четвертый: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обсудить случившееся. Теперь стоит в спокойном тоне обговорить все.</w:t>
      </w:r>
    </w:p>
    <w:p w14:paraId="243F28FE" w14:textId="77777777" w:rsidR="00FA58BD" w:rsidRDefault="00FA58BD" w:rsidP="00170E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102F1A" w14:textId="204F7B70" w:rsidR="00170E67" w:rsidRPr="00477F81" w:rsidRDefault="00170E67" w:rsidP="00170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Игры и занятия с детьми для снятия агрессии.</w:t>
      </w:r>
    </w:p>
    <w:p w14:paraId="69EBC911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 xml:space="preserve">1.Купить подушку цилиндрической формы, придумать ей простое имя (Бобо, </w:t>
      </w:r>
      <w:proofErr w:type="spellStart"/>
      <w:r w:rsidRPr="00477F81">
        <w:rPr>
          <w:rFonts w:ascii="Times New Roman" w:hAnsi="Times New Roman" w:cs="Times New Roman"/>
          <w:sz w:val="28"/>
          <w:szCs w:val="28"/>
        </w:rPr>
        <w:t>Жужу</w:t>
      </w:r>
      <w:proofErr w:type="spellEnd"/>
      <w:r w:rsidRPr="00477F81">
        <w:rPr>
          <w:rFonts w:ascii="Times New Roman" w:hAnsi="Times New Roman" w:cs="Times New Roman"/>
          <w:sz w:val="28"/>
          <w:szCs w:val="28"/>
        </w:rPr>
        <w:t xml:space="preserve">). Когда у ребенка появится желание подраться, кусаться, толкнуть кого-то или стукнуть, надо объяснить, что детей и взрослых нельзя стукать. Но вот </w:t>
      </w:r>
      <w:proofErr w:type="gramStart"/>
      <w:r w:rsidRPr="00477F81">
        <w:rPr>
          <w:rFonts w:ascii="Times New Roman" w:hAnsi="Times New Roman" w:cs="Times New Roman"/>
          <w:sz w:val="28"/>
          <w:szCs w:val="28"/>
        </w:rPr>
        <w:t>есть Бобо</w:t>
      </w:r>
      <w:proofErr w:type="gramEnd"/>
      <w:r w:rsidRPr="00477F81">
        <w:rPr>
          <w:rFonts w:ascii="Times New Roman" w:hAnsi="Times New Roman" w:cs="Times New Roman"/>
          <w:sz w:val="28"/>
          <w:szCs w:val="28"/>
        </w:rPr>
        <w:t>, который будет рад подраться. </w:t>
      </w:r>
    </w:p>
    <w:p w14:paraId="158D7C1A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2. Очень полезны для снятия агрессии игры с водой, песком и глиной. Хорошо снимает напряжение лепка из глины и пластилина. </w:t>
      </w:r>
    </w:p>
    <w:p w14:paraId="6FDEACA3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3. Подвижные игры. Учите ребенка снимать напряжение через направленную игру: догонялки, прыгалки, зарядку. Эти занятия снимают агрессивное напряжение и дают положительные эмоции. </w:t>
      </w:r>
    </w:p>
    <w:p w14:paraId="4C91D616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4.Релаксация, расслабление. После снятия излишней напряженности, положите ребенка «поспать», «поплавать на надувном матрасе» - обеспечьте состояние покоя. Пусть это будет даже всего одну минуту. </w:t>
      </w:r>
    </w:p>
    <w:p w14:paraId="11CEE0FD" w14:textId="77777777"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5.Можно чередовать движение и покой. Это научит ребенка произвольно контролировать свое поведение, а значит и эмоциональное состояние.</w:t>
      </w:r>
    </w:p>
    <w:p w14:paraId="04E3B74B" w14:textId="77777777" w:rsidR="00170E67" w:rsidRDefault="00170E67" w:rsidP="00170E6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77F81">
        <w:rPr>
          <w:rFonts w:ascii="Times New Roman" w:hAnsi="Times New Roman" w:cs="Times New Roman"/>
          <w:sz w:val="28"/>
          <w:szCs w:val="28"/>
        </w:rPr>
        <w:t>6.Выражение своего гнева через рисунки.</w:t>
      </w:r>
      <w:r w:rsidRPr="00170E6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43AB2B" w14:textId="77777777" w:rsidR="00170E67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188C5E89" w14:textId="58E386C0" w:rsidR="00170E67" w:rsidRDefault="005A44A4" w:rsidP="001D570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t>Текст предоставлен правообладателем http://www.litres.ru/pages/biblio_book/?art=17076320 «Детская агрессия. Простые способы коррекции нежелательного поведения ребенка»: Рама Паблишинг; Екатеринбург</w:t>
      </w:r>
    </w:p>
    <w:p w14:paraId="6DFC85C4" w14:textId="77777777" w:rsidR="00170E67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4325502C" w14:textId="77777777" w:rsidR="00170E67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49A31EB6" w14:textId="77777777" w:rsidR="00170E67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20C255EF" w14:textId="09818A4B" w:rsidR="00170E67" w:rsidRPr="00B3149A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Выпуск газеты подготовлен</w:t>
      </w:r>
    </w:p>
    <w:p w14:paraId="5A678525" w14:textId="77777777" w:rsidR="00170E67" w:rsidRPr="00B3149A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педагогом – психологом  </w:t>
      </w:r>
    </w:p>
    <w:p w14:paraId="506BC12F" w14:textId="3B568DA2" w:rsidR="00170E67" w:rsidRPr="00B3149A" w:rsidRDefault="00170E67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Е. В. Ереминой</w:t>
      </w:r>
    </w:p>
    <w:p w14:paraId="50DEF70C" w14:textId="7C27A50A" w:rsidR="00170E67" w:rsidRDefault="00170E67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20</w:t>
      </w: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2</w:t>
      </w:r>
      <w:r w:rsidR="005A44A4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4</w:t>
      </w:r>
    </w:p>
    <w:p w14:paraId="76A77405" w14:textId="77777777" w:rsidR="00FA58BD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4C4C0C5C" w14:textId="77777777" w:rsidR="00FA58BD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6ACF04C2" w14:textId="77777777" w:rsidR="00FA58BD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61E52912" w14:textId="77777777" w:rsidR="00FA58BD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61B8880A" w14:textId="77777777" w:rsidR="00FA58BD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7F62EA4A" w14:textId="77777777" w:rsidR="00FA58BD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2613C4D9" w14:textId="77777777" w:rsidR="00FA58BD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14B8726F" w14:textId="77777777" w:rsidR="00170E67" w:rsidRDefault="00170E67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346E4EFE" w14:textId="77777777" w:rsidR="00170E67" w:rsidRDefault="00170E67" w:rsidP="005E043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532ABBFF" w14:textId="77777777" w:rsidR="00170E67" w:rsidRDefault="00170E67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</w:p>
    <w:p w14:paraId="36769652" w14:textId="2F76CA70" w:rsidR="00170E67" w:rsidRPr="005E0438" w:rsidRDefault="005E0438" w:rsidP="005E043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</w:pPr>
      <w:r w:rsidRPr="001C0627">
        <w:rPr>
          <w:rFonts w:ascii="Calibri" w:eastAsia="Times New Roman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1AD061E3" wp14:editId="759E9211">
            <wp:extent cx="5842000" cy="1123950"/>
            <wp:effectExtent l="0" t="0" r="6350" b="0"/>
            <wp:docPr id="8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28" cy="112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E67" w:rsidRPr="005E043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F841" w14:textId="77777777" w:rsidR="00BC6E33" w:rsidRDefault="00BC6E33" w:rsidP="001D5709">
      <w:pPr>
        <w:spacing w:after="0" w:line="240" w:lineRule="auto"/>
      </w:pPr>
      <w:r>
        <w:separator/>
      </w:r>
    </w:p>
  </w:endnote>
  <w:endnote w:type="continuationSeparator" w:id="0">
    <w:p w14:paraId="316E51AD" w14:textId="77777777" w:rsidR="00BC6E33" w:rsidRDefault="00BC6E33" w:rsidP="001D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744078"/>
      <w:docPartObj>
        <w:docPartGallery w:val="Page Numbers (Bottom of Page)"/>
        <w:docPartUnique/>
      </w:docPartObj>
    </w:sdtPr>
    <w:sdtContent>
      <w:p w14:paraId="338BBF14" w14:textId="6E5D59A5" w:rsidR="001D5709" w:rsidRDefault="001D5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C5511" w14:textId="77777777" w:rsidR="001D5709" w:rsidRDefault="001D57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8660" w14:textId="77777777" w:rsidR="00BC6E33" w:rsidRDefault="00BC6E33" w:rsidP="001D5709">
      <w:pPr>
        <w:spacing w:after="0" w:line="240" w:lineRule="auto"/>
      </w:pPr>
      <w:r>
        <w:separator/>
      </w:r>
    </w:p>
  </w:footnote>
  <w:footnote w:type="continuationSeparator" w:id="0">
    <w:p w14:paraId="46F34DB7" w14:textId="77777777" w:rsidR="00BC6E33" w:rsidRDefault="00BC6E33" w:rsidP="001D5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03"/>
    <w:rsid w:val="000A1E63"/>
    <w:rsid w:val="00170E67"/>
    <w:rsid w:val="001D5709"/>
    <w:rsid w:val="001F6D79"/>
    <w:rsid w:val="005A44A4"/>
    <w:rsid w:val="005E0438"/>
    <w:rsid w:val="007169CA"/>
    <w:rsid w:val="007A3A8E"/>
    <w:rsid w:val="007B0CD5"/>
    <w:rsid w:val="00AA76CB"/>
    <w:rsid w:val="00BC6E33"/>
    <w:rsid w:val="00E75103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F67D"/>
  <w15:chartTrackingRefBased/>
  <w15:docId w15:val="{20CA3C6B-FA57-4734-9EB8-52779FFD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1D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709"/>
  </w:style>
  <w:style w:type="paragraph" w:styleId="a6">
    <w:name w:val="footer"/>
    <w:basedOn w:val="a"/>
    <w:link w:val="a7"/>
    <w:uiPriority w:val="99"/>
    <w:unhideWhenUsed/>
    <w:rsid w:val="001D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2460-F6A3-4F39-9741-9C62364B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2024-02-19T10:24:00Z</dcterms:created>
  <dcterms:modified xsi:type="dcterms:W3CDTF">2024-02-19T11:01:00Z</dcterms:modified>
</cp:coreProperties>
</file>